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OSPOD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cs="Arial"/>
                <w:b/>
                <w:bCs/>
                <w:lang w:eastAsia="cs-CZ"/>
              </w:rPr>
              <w:t>OSPOD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128/2000 Sb., - Zákon o obcích,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500/2004 Sb., - Správní řád,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108/2006 Sb., - Zákon o sociálních službách,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359/1999 Sb., - Zákon o sociálně právní ochraně dětí,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89/2012 Sb., - Občanský zákoník,</w:t>
            </w:r>
          </w:p>
          <w:p>
            <w:pPr>
              <w:pStyle w:val="Normal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ÚMLUVA o právech dítěte,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Jméno, příjmení, titul, datum narození, rodné číslo, trvalé bydliště, datová schránka, státní příslušnost, místo pobytu, zaměstnavatel, lékař, spis nezletilého dítěte, spis žadatelů o NRP, podpis, údaje o zdravotním stavu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555 Péče o rodinu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555.1 Sociálně právní ochrana dětí a mládeže: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555.1.1 dokumenty postoupené, dokumentace dětí, které dosáhly zletilosti S/5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555.1.2 odvolání proti rozhodnutí V/15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555.1.3 dokumentace se spisovými značkami Om, Nom, Pon V/15</w:t>
            </w:r>
          </w:p>
          <w:p>
            <w:pPr>
              <w:pStyle w:val="Normal"/>
              <w:bidi w:val="0"/>
              <w:spacing w:lineRule="auto" w:line="240" w:before="60" w:after="60"/>
              <w:jc w:val="left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 xml:space="preserve"> </w:t>
            </w: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555.2 Náhradní rodinná péče S/15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Application>LibreOffice/6.0.3.2$Windows_X86_64 LibreOffice_project/8f48d515416608e3a835360314dac7e47fd0b821</Application>
  <Pages>1</Pages>
  <Words>182</Words>
  <Characters>1087</Characters>
  <CharactersWithSpaces>1249</CharactersWithSpaces>
  <Paragraphs>24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2018-05-27T18:26:48Z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